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92" w:rsidRPr="00560192" w:rsidRDefault="00560192" w:rsidP="0056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условиях охраны здоровья</w:t>
      </w:r>
    </w:p>
    <w:p w:rsidR="00560192" w:rsidRDefault="00560192" w:rsidP="0056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192" w:rsidRDefault="00560192" w:rsidP="0056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необходимые условия, обеспечивающие сохранение и укрепление физического и психологического здоровья обучающихся, в том числе инвалидов и лиц с ограниченными возможностями здоровья.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ГБПОУ «ЧГТК им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сигнализацией, информационными табло, необходимыми табличками и </w:t>
      </w:r>
      <w:proofErr w:type="gramStart"/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</w:t>
      </w:r>
      <w:proofErr w:type="gramEnd"/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звуковой информацией для сигнализации об 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доврачебной первичной медицинской помощи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медицинский кабинет, оснащённый оборудованием, инвентарем и инструментарием </w:t>
      </w:r>
      <w:proofErr w:type="gramStart"/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Вопросами физического и психологического здоровья обучающихся с ОВЗ и инвалидов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педагог-психолог.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психологическую поддержку лиц с ОВЗ,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индивидуальное консультирование, тренинги.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условий благоприятного психологического климата, обеспеченность психологической защищенности студентов-инвалидов и лиц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инвалидов и лиц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560192" w:rsidRDefault="00560192" w:rsidP="0056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3842"/>
        <w:gridCol w:w="2772"/>
      </w:tblGrid>
      <w:tr w:rsidR="00BB3EA0" w:rsidTr="00BB3EA0">
        <w:tc>
          <w:tcPr>
            <w:tcW w:w="2494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77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3EA0" w:rsidTr="00BB3EA0">
        <w:tc>
          <w:tcPr>
            <w:tcW w:w="2494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оказание первичной медико-санитарной помощи в порядке, установленном законодательством в сфере охраны здоровья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Создание и ежегодное пополнение базы данных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из числа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обучающихся с ОВЗ, посещающих образовательное учреждение.</w:t>
            </w:r>
          </w:p>
        </w:tc>
        <w:tc>
          <w:tcPr>
            <w:tcW w:w="2772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Диагностика и постоянный мониторинг состояния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ОВЗ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осмотров обучающихся с ОВЗ, нуждающихся в системном медицинском контроле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организация питания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ОВЗ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Обеспечение и соблюдение всех санитарно-гигиенических и противоэпидемических правил в помещении столовой</w:t>
            </w:r>
          </w:p>
        </w:tc>
        <w:tc>
          <w:tcPr>
            <w:tcW w:w="2772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Контроль ассортимента и качества горячего питания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определение содержания обучения и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оптимальной учебной, </w:t>
            </w:r>
            <w:proofErr w:type="spellStart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нагрузки, режима учебных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Организация обучения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обучающихся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индивидуальными программами</w:t>
            </w:r>
          </w:p>
        </w:tc>
        <w:tc>
          <w:tcPr>
            <w:tcW w:w="2772" w:type="dxa"/>
            <w:vMerge w:val="restart"/>
          </w:tcPr>
          <w:p w:rsidR="00BB3EA0" w:rsidRPr="00560192" w:rsidRDefault="00BB3EA0" w:rsidP="00BB3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УМР, зам. директора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УР, зам. директора по УПР</w:t>
            </w:r>
          </w:p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Мониторинг качества обучения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обучающихся с ОВЗ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Физическое развитие обучающихся на занятиях по дисциплине «Физическая культура» в рамках образовательных программ</w:t>
            </w:r>
          </w:p>
        </w:tc>
        <w:tc>
          <w:tcPr>
            <w:tcW w:w="2772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 зам. директора по УВР,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</w:t>
            </w: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Применение особого порядка освоения дисциплины «Физическая культура» в рамках образовательных программ для лиц с ограниченными возможностями здоровья и инвалидов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Включение обучающихся с ОВЗ и инвалидов во внеурочные мероприятия спортивной и физкультурной оздоровительной направленности: дни здоровья, спортивные соревнования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</w:tcPr>
          <w:p w:rsidR="00BB3EA0" w:rsidRDefault="00BB3EA0" w:rsidP="00BB3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Обеспечение безопасности обучающихся вовремя пребывания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колледже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Ежегодное выполнение мероприятий по обеспечению охраны,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противопожарной, антитеррористической защищённости</w:t>
            </w:r>
          </w:p>
        </w:tc>
        <w:tc>
          <w:tcPr>
            <w:tcW w:w="2772" w:type="dxa"/>
          </w:tcPr>
          <w:p w:rsidR="00BB3EA0" w:rsidRDefault="00BB3EA0" w:rsidP="00BB3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3EA0" w:rsidTr="00BB3EA0">
        <w:tc>
          <w:tcPr>
            <w:tcW w:w="2494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Соблюдение государственных санитарных противоэпидемиологических правил и нормативов, содержание учебного корпуса и производственных мастерских техникума в соответствии с гигиеническими нормами</w:t>
            </w:r>
          </w:p>
        </w:tc>
        <w:tc>
          <w:tcPr>
            <w:tcW w:w="277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Профилактика социально-негативных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явлений и пропаганда и обучение навыкам здорового образа жизни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 Профилактика социально-негативных явлений с молодежной среде (</w:t>
            </w:r>
            <w:proofErr w:type="spellStart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«поезд здоровья»,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столы, диспуты, тематические классные часы)</w:t>
            </w:r>
          </w:p>
        </w:tc>
        <w:tc>
          <w:tcPr>
            <w:tcW w:w="2772" w:type="dxa"/>
          </w:tcPr>
          <w:p w:rsidR="00BB3EA0" w:rsidRDefault="00BB3EA0" w:rsidP="00BB3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3EA0" w:rsidRDefault="00BB3EA0" w:rsidP="00BB3E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Кураторы</w:t>
            </w:r>
          </w:p>
        </w:tc>
      </w:tr>
      <w:tr w:rsidR="00BB3EA0" w:rsidTr="00BB3EA0">
        <w:tc>
          <w:tcPr>
            <w:tcW w:w="2494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Профилактика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запрещение курения, употребления алкогольных, слабоалкогольных напитков, пива, наркотических средств </w:t>
            </w:r>
            <w:proofErr w:type="spellStart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ипсихотропных</w:t>
            </w:r>
            <w:proofErr w:type="spellEnd"/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277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 w:val="restart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Профилактика, расследование и учет несчастных случаев с обучающимися во время пребывания в техникуме</w:t>
            </w: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Проведение практических занятий по своевременной эвакуации на случай пожара, а также пользованию средствами первичного пожаротушения</w:t>
            </w:r>
          </w:p>
        </w:tc>
        <w:tc>
          <w:tcPr>
            <w:tcW w:w="2772" w:type="dxa"/>
            <w:vMerge w:val="restart"/>
          </w:tcPr>
          <w:p w:rsidR="00BB3EA0" w:rsidRPr="00560192" w:rsidRDefault="00BB3EA0" w:rsidP="00BB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Кураторы</w:t>
            </w:r>
          </w:p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Проведение инструктажа по безопасности обучающихся с ОВЗ и инвалидов при проведении выездных мероприятий, учебной и производственной практики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A0" w:rsidTr="00BB3EA0">
        <w:tc>
          <w:tcPr>
            <w:tcW w:w="2494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расследование и учет несчастных случаев с обучающимися во время пребывания в техникуме</w:t>
            </w:r>
          </w:p>
        </w:tc>
        <w:tc>
          <w:tcPr>
            <w:tcW w:w="2772" w:type="dxa"/>
            <w:vMerge/>
          </w:tcPr>
          <w:p w:rsidR="00BB3EA0" w:rsidRDefault="00BB3EA0" w:rsidP="00560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192" w:rsidRDefault="00560192" w:rsidP="0056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3EA0" w:rsidRPr="00560192" w:rsidRDefault="00BB3E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EA0" w:rsidRPr="0056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92"/>
    <w:rsid w:val="00560192"/>
    <w:rsid w:val="009251B0"/>
    <w:rsid w:val="00B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726"/>
  <w15:chartTrackingRefBased/>
  <w15:docId w15:val="{D977E23A-E356-4C10-AADE-81E7895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Папанова</dc:creator>
  <cp:keywords/>
  <dc:description/>
  <cp:lastModifiedBy>Оксана Викторовна Папанова</cp:lastModifiedBy>
  <cp:revision>1</cp:revision>
  <dcterms:created xsi:type="dcterms:W3CDTF">2021-04-16T07:41:00Z</dcterms:created>
  <dcterms:modified xsi:type="dcterms:W3CDTF">2021-04-16T08:00:00Z</dcterms:modified>
</cp:coreProperties>
</file>